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35" w:rsidRDefault="00211DA8" w:rsidP="00211DA8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hr-HR"/>
        </w:rPr>
      </w:pPr>
      <w:r>
        <w:rPr>
          <w:rFonts w:ascii="Arial" w:eastAsia="Times New Roman" w:hAnsi="Arial" w:cs="Arial"/>
          <w:sz w:val="30"/>
          <w:szCs w:val="30"/>
          <w:lang w:eastAsia="hr-HR"/>
        </w:rPr>
        <w:t>BORAVIŠNA PRISTOJBA ZA 2017. GODINU</w:t>
      </w:r>
    </w:p>
    <w:p w:rsidR="00211DA8" w:rsidRPr="00211DA8" w:rsidRDefault="00211DA8" w:rsidP="00211DA8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hr-HR"/>
        </w:rPr>
      </w:pPr>
    </w:p>
    <w:p w:rsidR="00211DA8" w:rsidRPr="007E7D4F" w:rsidRDefault="00211DA8" w:rsidP="00211DA8">
      <w:pPr>
        <w:tabs>
          <w:tab w:val="left" w:pos="0"/>
          <w:tab w:val="left" w:pos="2820"/>
          <w:tab w:val="left" w:pos="5261"/>
          <w:tab w:val="left" w:pos="5784"/>
          <w:tab w:val="left" w:pos="6504"/>
          <w:tab w:val="left" w:pos="7224"/>
          <w:tab w:val="left" w:pos="7944"/>
          <w:tab w:val="left" w:pos="8664"/>
        </w:tabs>
        <w:spacing w:after="0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60"/>
        <w:gridCol w:w="3510"/>
        <w:gridCol w:w="2170"/>
      </w:tblGrid>
      <w:tr w:rsidR="00211DA8" w:rsidRPr="007E7D4F" w:rsidTr="00B12AC7"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1DA8" w:rsidRPr="007E7D4F" w:rsidRDefault="00211DA8" w:rsidP="00B12AC7">
            <w:pPr>
              <w:pStyle w:val="TableContents"/>
            </w:pPr>
            <w:r w:rsidRPr="007E7D4F">
              <w:t>Razred</w:t>
            </w:r>
          </w:p>
        </w:tc>
        <w:tc>
          <w:tcPr>
            <w:tcW w:w="3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1DA8" w:rsidRPr="007E7D4F" w:rsidRDefault="00211DA8" w:rsidP="00B12AC7">
            <w:pPr>
              <w:pStyle w:val="TableContents"/>
            </w:pPr>
            <w:r w:rsidRPr="007E7D4F">
              <w:t>Naselje</w:t>
            </w:r>
          </w:p>
        </w:tc>
        <w:tc>
          <w:tcPr>
            <w:tcW w:w="2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1DA8" w:rsidRPr="007E7D4F" w:rsidRDefault="00211DA8" w:rsidP="00B12AC7">
            <w:pPr>
              <w:pStyle w:val="TableContents"/>
            </w:pPr>
            <w:r w:rsidRPr="007E7D4F">
              <w:t>Paušal po krevetu</w:t>
            </w:r>
          </w:p>
        </w:tc>
      </w:tr>
      <w:tr w:rsidR="00211DA8" w:rsidRPr="007E7D4F" w:rsidTr="00B12AC7"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1DA8" w:rsidRPr="007E7D4F" w:rsidRDefault="00211DA8" w:rsidP="00B12AC7">
            <w:pPr>
              <w:pStyle w:val="TableContents"/>
            </w:pPr>
            <w:r w:rsidRPr="007E7D4F">
              <w:t>A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1DA8" w:rsidRPr="00211DA8" w:rsidRDefault="00211DA8" w:rsidP="00B12AC7">
            <w:pPr>
              <w:pStyle w:val="TableContents"/>
              <w:rPr>
                <w:b/>
              </w:rPr>
            </w:pPr>
            <w:r w:rsidRPr="00211DA8">
              <w:rPr>
                <w:b/>
              </w:rPr>
              <w:t>Slano, Slađenovići, Ratac</w:t>
            </w:r>
          </w:p>
        </w:tc>
        <w:tc>
          <w:tcPr>
            <w:tcW w:w="2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1DA8" w:rsidRPr="00211DA8" w:rsidRDefault="00211DA8" w:rsidP="00B12AC7">
            <w:pPr>
              <w:pStyle w:val="TableContents"/>
              <w:rPr>
                <w:highlight w:val="yellow"/>
              </w:rPr>
            </w:pPr>
            <w:r w:rsidRPr="00211DA8">
              <w:rPr>
                <w:highlight w:val="yellow"/>
              </w:rPr>
              <w:t>300,00 Kn</w:t>
            </w:r>
          </w:p>
        </w:tc>
      </w:tr>
      <w:tr w:rsidR="00211DA8" w:rsidRPr="007E7D4F" w:rsidTr="00B12AC7"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1DA8" w:rsidRPr="007E7D4F" w:rsidRDefault="00211DA8" w:rsidP="00B12AC7">
            <w:pPr>
              <w:pStyle w:val="TableContents"/>
            </w:pPr>
            <w:r w:rsidRPr="007E7D4F">
              <w:t>C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1DA8" w:rsidRPr="00211DA8" w:rsidRDefault="00211DA8" w:rsidP="00B12AC7">
            <w:pPr>
              <w:pStyle w:val="TableContents"/>
              <w:rPr>
                <w:b/>
              </w:rPr>
            </w:pPr>
            <w:r w:rsidRPr="00211DA8">
              <w:rPr>
                <w:b/>
              </w:rPr>
              <w:t>Banići</w:t>
            </w:r>
          </w:p>
        </w:tc>
        <w:tc>
          <w:tcPr>
            <w:tcW w:w="2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1DA8" w:rsidRPr="00211DA8" w:rsidRDefault="00211DA8" w:rsidP="00B12AC7">
            <w:pPr>
              <w:pStyle w:val="TableContents"/>
              <w:rPr>
                <w:highlight w:val="yellow"/>
              </w:rPr>
            </w:pPr>
            <w:r w:rsidRPr="00211DA8">
              <w:rPr>
                <w:highlight w:val="yellow"/>
              </w:rPr>
              <w:t>210,00 Kn</w:t>
            </w:r>
          </w:p>
        </w:tc>
      </w:tr>
      <w:tr w:rsidR="00211DA8" w:rsidRPr="007E7D4F" w:rsidTr="00B12AC7"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1DA8" w:rsidRPr="007E7D4F" w:rsidRDefault="00211DA8" w:rsidP="00B12AC7">
            <w:pPr>
              <w:pStyle w:val="TableContents"/>
            </w:pPr>
            <w:r w:rsidRPr="007E7D4F">
              <w:t>D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1DA8" w:rsidRPr="00211DA8" w:rsidRDefault="00211DA8" w:rsidP="00B12AC7">
            <w:pPr>
              <w:pStyle w:val="TableContents"/>
              <w:rPr>
                <w:b/>
              </w:rPr>
            </w:pPr>
            <w:r w:rsidRPr="00211DA8">
              <w:rPr>
                <w:b/>
              </w:rPr>
              <w:t>Smokvina, Doli, Imotica, Topolo</w:t>
            </w:r>
          </w:p>
        </w:tc>
        <w:tc>
          <w:tcPr>
            <w:tcW w:w="2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1DA8" w:rsidRPr="00211DA8" w:rsidRDefault="00211DA8" w:rsidP="00B12AC7">
            <w:pPr>
              <w:pStyle w:val="TableContents"/>
              <w:rPr>
                <w:highlight w:val="yellow"/>
              </w:rPr>
            </w:pPr>
            <w:r w:rsidRPr="00211DA8">
              <w:rPr>
                <w:highlight w:val="yellow"/>
              </w:rPr>
              <w:t>150,00 Kn</w:t>
            </w:r>
          </w:p>
        </w:tc>
      </w:tr>
    </w:tbl>
    <w:p w:rsidR="00211DA8" w:rsidRDefault="00211DA8"/>
    <w:p w:rsidR="00211DA8" w:rsidRDefault="00211DA8">
      <w:r w:rsidRPr="00211DA8">
        <w:t xml:space="preserve">Prema </w:t>
      </w:r>
      <w:r w:rsidRPr="00211DA8">
        <w:rPr>
          <w:b/>
        </w:rPr>
        <w:t>Zakonu o boravišnoj pristojbi</w:t>
      </w:r>
      <w:r w:rsidRPr="00211DA8">
        <w:t xml:space="preserve"> (NN 152/08) o sobe koje pružaju ugostiteljske usluge smještaja u domaćinstvu plaćaju godišnji paušalni iznos boravišne pristojbe za svaki krevet i smještajnu jedinicu u kampu koji se koriste za pružanje usluga smještaja sukladno propisima o pružanju usluga smještaja . Na dodatne (pomoćne) krevete ne plaća se go dišnji paušalni iznos boravišne pristojbe. </w:t>
      </w:r>
    </w:p>
    <w:p w:rsidR="00211DA8" w:rsidRDefault="00211DA8">
      <w:r w:rsidRPr="00211DA8">
        <w:t xml:space="preserve">Godišnji paušalni iznos boravišne pristojbe umnožak je broja kreveta, odnosno broja smještajnih jedinic a u kampu, koeficijenta razreda turističkog mjesta u kojem se pružaju usluge smještaja u domaćinstvu i visine boravišne pristojbe. </w:t>
      </w:r>
    </w:p>
    <w:p w:rsidR="00211DA8" w:rsidRDefault="00211DA8">
      <w:r w:rsidRPr="00211DA8">
        <w:t>Paušalni iznos boravišne pristojbe uplaćuje se u tri jednaka obroka, s time da prvi obrok dospijeva 31. srpnja, drugi 31. ko lovoza, a treći 30. rujna tekuće godine.</w:t>
      </w:r>
    </w:p>
    <w:p w:rsidR="00211DA8" w:rsidRDefault="00211DA8">
      <w:r>
        <w:rPr>
          <w:noProof/>
          <w:lang w:eastAsia="hr-HR"/>
        </w:rPr>
        <w:drawing>
          <wp:inline distT="0" distB="0" distL="0" distR="0">
            <wp:extent cx="5760720" cy="3394075"/>
            <wp:effectExtent l="19050" t="0" r="0" b="0"/>
            <wp:docPr id="1" name="Picture 0" descr="racun_boravisne_pristojbe_univerzalni_nal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cun_boravisne_pristojbe_univerzalni_nalog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9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DA8" w:rsidRDefault="00211DA8"/>
    <w:p w:rsidR="00211DA8" w:rsidRPr="007E7D4F" w:rsidRDefault="00211DA8" w:rsidP="00211DA8">
      <w:pPr>
        <w:tabs>
          <w:tab w:val="left" w:pos="0"/>
          <w:tab w:val="left" w:pos="2820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spacing w:after="0"/>
        <w:rPr>
          <w:color w:val="000000"/>
        </w:rPr>
      </w:pPr>
      <w:r w:rsidRPr="00211DA8">
        <w:rPr>
          <w:b/>
          <w:color w:val="000000"/>
        </w:rPr>
        <w:lastRenderedPageBreak/>
        <w:t>Za iznajmljivače koji svoje sobe i apartmane</w:t>
      </w:r>
      <w:r w:rsidRPr="007E7D4F">
        <w:rPr>
          <w:color w:val="000000"/>
        </w:rPr>
        <w:t xml:space="preserve"> iznajmljuju putem obrta ili tvrtke iznosi boravišne pristojbe su slijedeći:</w:t>
      </w:r>
    </w:p>
    <w:p w:rsidR="00211DA8" w:rsidRPr="007E7D4F" w:rsidRDefault="00211DA8" w:rsidP="00211DA8">
      <w:pPr>
        <w:tabs>
          <w:tab w:val="left" w:pos="0"/>
          <w:tab w:val="left" w:pos="2820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spacing w:after="0"/>
        <w:rPr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5"/>
        <w:gridCol w:w="3501"/>
        <w:gridCol w:w="2268"/>
        <w:gridCol w:w="2278"/>
      </w:tblGrid>
      <w:tr w:rsidR="00211DA8" w:rsidRPr="007E7D4F" w:rsidTr="00B12AC7">
        <w:tc>
          <w:tcPr>
            <w:tcW w:w="10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1DA8" w:rsidRPr="007E7D4F" w:rsidRDefault="00211DA8" w:rsidP="00B12AC7">
            <w:pPr>
              <w:pStyle w:val="TableContents"/>
            </w:pPr>
            <w:r w:rsidRPr="007E7D4F">
              <w:t>Razred</w:t>
            </w:r>
          </w:p>
        </w:tc>
        <w:tc>
          <w:tcPr>
            <w:tcW w:w="35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1DA8" w:rsidRPr="007E7D4F" w:rsidRDefault="00211DA8" w:rsidP="00B12AC7">
            <w:pPr>
              <w:pStyle w:val="TableContents"/>
            </w:pPr>
            <w:r w:rsidRPr="007E7D4F">
              <w:t>Naselje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1DA8" w:rsidRPr="007E7D4F" w:rsidRDefault="00211DA8" w:rsidP="00B12AC7">
            <w:pPr>
              <w:pStyle w:val="TableContents"/>
            </w:pPr>
            <w:r w:rsidRPr="007E7D4F">
              <w:t>VI – IX mjesec</w:t>
            </w:r>
          </w:p>
        </w:tc>
        <w:tc>
          <w:tcPr>
            <w:tcW w:w="2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1DA8" w:rsidRPr="007E7D4F" w:rsidRDefault="00211DA8" w:rsidP="00B12AC7">
            <w:pPr>
              <w:pStyle w:val="TableContents"/>
            </w:pPr>
            <w:r w:rsidRPr="007E7D4F">
              <w:t>I – V i X – XII mjesec</w:t>
            </w:r>
          </w:p>
        </w:tc>
      </w:tr>
      <w:tr w:rsidR="00211DA8" w:rsidRPr="007E7D4F" w:rsidTr="00B12AC7"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1DA8" w:rsidRPr="007E7D4F" w:rsidRDefault="00211DA8" w:rsidP="00B12AC7">
            <w:pPr>
              <w:pStyle w:val="TableContents"/>
            </w:pPr>
            <w:r w:rsidRPr="007E7D4F">
              <w:t>A</w:t>
            </w:r>
          </w:p>
        </w:tc>
        <w:tc>
          <w:tcPr>
            <w:tcW w:w="35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1DA8" w:rsidRPr="00211DA8" w:rsidRDefault="00211DA8" w:rsidP="00B12AC7">
            <w:pPr>
              <w:pStyle w:val="TableContents"/>
              <w:rPr>
                <w:b/>
              </w:rPr>
            </w:pPr>
            <w:r w:rsidRPr="00211DA8">
              <w:rPr>
                <w:b/>
              </w:rPr>
              <w:t>Slano, Slađenovići, Ratac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1DA8" w:rsidRPr="00211DA8" w:rsidRDefault="00211DA8" w:rsidP="00B12AC7">
            <w:pPr>
              <w:pStyle w:val="TableContents"/>
              <w:rPr>
                <w:highlight w:val="yellow"/>
              </w:rPr>
            </w:pPr>
            <w:r w:rsidRPr="00211DA8">
              <w:rPr>
                <w:highlight w:val="yellow"/>
              </w:rPr>
              <w:t>7,00 kn</w:t>
            </w: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1DA8" w:rsidRPr="00211DA8" w:rsidRDefault="00211DA8" w:rsidP="00B12AC7">
            <w:pPr>
              <w:pStyle w:val="TableContents"/>
              <w:rPr>
                <w:highlight w:val="yellow"/>
              </w:rPr>
            </w:pPr>
            <w:r w:rsidRPr="00211DA8">
              <w:rPr>
                <w:highlight w:val="yellow"/>
              </w:rPr>
              <w:t>5,50 kn</w:t>
            </w:r>
          </w:p>
        </w:tc>
      </w:tr>
      <w:tr w:rsidR="00211DA8" w:rsidRPr="007E7D4F" w:rsidTr="00B12AC7"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1DA8" w:rsidRPr="007E7D4F" w:rsidRDefault="00211DA8" w:rsidP="00B12AC7">
            <w:pPr>
              <w:pStyle w:val="TableContents"/>
            </w:pPr>
            <w:r w:rsidRPr="007E7D4F">
              <w:t>C</w:t>
            </w:r>
          </w:p>
        </w:tc>
        <w:tc>
          <w:tcPr>
            <w:tcW w:w="35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1DA8" w:rsidRPr="00211DA8" w:rsidRDefault="00211DA8" w:rsidP="00B12AC7">
            <w:pPr>
              <w:pStyle w:val="TableContents"/>
              <w:rPr>
                <w:b/>
              </w:rPr>
            </w:pPr>
            <w:r w:rsidRPr="00211DA8">
              <w:rPr>
                <w:b/>
              </w:rPr>
              <w:t>Banići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1DA8" w:rsidRPr="00211DA8" w:rsidRDefault="00211DA8" w:rsidP="00B12AC7">
            <w:pPr>
              <w:pStyle w:val="TableContents"/>
              <w:rPr>
                <w:highlight w:val="yellow"/>
              </w:rPr>
            </w:pPr>
            <w:r w:rsidRPr="00211DA8">
              <w:rPr>
                <w:highlight w:val="yellow"/>
              </w:rPr>
              <w:t>5,00 kn</w:t>
            </w: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1DA8" w:rsidRPr="00211DA8" w:rsidRDefault="00211DA8" w:rsidP="00B12AC7">
            <w:pPr>
              <w:pStyle w:val="TableContents"/>
              <w:rPr>
                <w:highlight w:val="yellow"/>
              </w:rPr>
            </w:pPr>
            <w:r w:rsidRPr="00211DA8">
              <w:rPr>
                <w:highlight w:val="yellow"/>
              </w:rPr>
              <w:t>3,50 kn</w:t>
            </w:r>
          </w:p>
        </w:tc>
      </w:tr>
      <w:tr w:rsidR="00211DA8" w:rsidRPr="007E7D4F" w:rsidTr="00B12AC7"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1DA8" w:rsidRPr="007E7D4F" w:rsidRDefault="00211DA8" w:rsidP="00B12AC7">
            <w:pPr>
              <w:pStyle w:val="TableContents"/>
            </w:pPr>
            <w:r w:rsidRPr="007E7D4F">
              <w:t>D</w:t>
            </w:r>
          </w:p>
        </w:tc>
        <w:tc>
          <w:tcPr>
            <w:tcW w:w="35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1DA8" w:rsidRPr="00211DA8" w:rsidRDefault="00211DA8" w:rsidP="00B12AC7">
            <w:pPr>
              <w:pStyle w:val="TableContents"/>
              <w:rPr>
                <w:b/>
              </w:rPr>
            </w:pPr>
            <w:r w:rsidRPr="00211DA8">
              <w:rPr>
                <w:b/>
              </w:rPr>
              <w:t>Smokvina, Doli, Imotica, Topolo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1DA8" w:rsidRPr="00211DA8" w:rsidRDefault="00211DA8" w:rsidP="00B12AC7">
            <w:pPr>
              <w:pStyle w:val="TableContents"/>
              <w:rPr>
                <w:highlight w:val="yellow"/>
              </w:rPr>
            </w:pPr>
            <w:r w:rsidRPr="00211DA8">
              <w:rPr>
                <w:highlight w:val="yellow"/>
              </w:rPr>
              <w:t>4,00 kn</w:t>
            </w: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1DA8" w:rsidRPr="00211DA8" w:rsidRDefault="00211DA8" w:rsidP="00B12AC7">
            <w:pPr>
              <w:pStyle w:val="TableContents"/>
              <w:rPr>
                <w:highlight w:val="yellow"/>
              </w:rPr>
            </w:pPr>
            <w:r w:rsidRPr="00211DA8">
              <w:rPr>
                <w:highlight w:val="yellow"/>
              </w:rPr>
              <w:t>2,50 kn</w:t>
            </w:r>
          </w:p>
        </w:tc>
      </w:tr>
    </w:tbl>
    <w:p w:rsidR="00211DA8" w:rsidRDefault="00211DA8" w:rsidP="00211DA8">
      <w:pPr>
        <w:tabs>
          <w:tab w:val="left" w:pos="0"/>
          <w:tab w:val="left" w:pos="2820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spacing w:after="0"/>
      </w:pPr>
    </w:p>
    <w:p w:rsidR="00211DA8" w:rsidRPr="007E7D4F" w:rsidRDefault="00211DA8" w:rsidP="00211DA8">
      <w:pPr>
        <w:tabs>
          <w:tab w:val="left" w:pos="0"/>
          <w:tab w:val="left" w:pos="2820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spacing w:after="0"/>
      </w:pPr>
    </w:p>
    <w:p w:rsidR="00211DA8" w:rsidRDefault="00211DA8" w:rsidP="00211DA8">
      <w:pPr>
        <w:tabs>
          <w:tab w:val="left" w:pos="0"/>
          <w:tab w:val="left" w:pos="2820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spacing w:after="0"/>
      </w:pPr>
      <w:r w:rsidRPr="007E7D4F">
        <w:t>Boravišna pristojba se plaća svakog 01. i 15. u mjesecu.</w:t>
      </w:r>
    </w:p>
    <w:p w:rsidR="00211DA8" w:rsidRDefault="00211DA8" w:rsidP="00211DA8">
      <w:pPr>
        <w:tabs>
          <w:tab w:val="left" w:pos="0"/>
          <w:tab w:val="left" w:pos="2820"/>
          <w:tab w:val="left" w:pos="2904"/>
          <w:tab w:val="left" w:pos="3624"/>
          <w:tab w:val="left" w:pos="4344"/>
          <w:tab w:val="left" w:pos="5064"/>
          <w:tab w:val="left" w:pos="5784"/>
          <w:tab w:val="left" w:pos="6504"/>
          <w:tab w:val="left" w:pos="7224"/>
          <w:tab w:val="left" w:pos="7944"/>
          <w:tab w:val="left" w:pos="8664"/>
        </w:tabs>
        <w:spacing w:after="0"/>
      </w:pPr>
      <w:r>
        <w:rPr>
          <w:noProof/>
          <w:lang w:eastAsia="hr-HR"/>
        </w:rPr>
        <w:drawing>
          <wp:inline distT="0" distB="0" distL="0" distR="0">
            <wp:extent cx="5760720" cy="3394075"/>
            <wp:effectExtent l="19050" t="0" r="0" b="0"/>
            <wp:docPr id="2" name="Picture 1" descr="racun_boravisne_pristojbe_univerzalni_nalo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cun_boravisne_pristojbe_univerzalni_nalog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9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DA8" w:rsidRDefault="00211DA8"/>
    <w:sectPr w:rsidR="00211DA8" w:rsidSect="00490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1DA8"/>
    <w:rsid w:val="00211DA8"/>
    <w:rsid w:val="00490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211DA8"/>
    <w:pPr>
      <w:suppressLineNumbers/>
      <w:suppressAutoHyphens/>
    </w:pPr>
    <w:rPr>
      <w:rFonts w:ascii="Calibri" w:eastAsia="Calibri" w:hAnsi="Calibri" w:cs="Calibri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D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gogo</dc:creator>
  <cp:lastModifiedBy>gogo</cp:lastModifiedBy>
  <cp:revision>1</cp:revision>
  <dcterms:created xsi:type="dcterms:W3CDTF">2017-12-01T09:26:00Z</dcterms:created>
  <dcterms:modified xsi:type="dcterms:W3CDTF">2017-12-01T09:34:00Z</dcterms:modified>
</cp:coreProperties>
</file>